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B584B" w14:textId="15CA227F" w:rsidR="00713541" w:rsidRPr="00E960BB" w:rsidRDefault="00F107EC" w:rsidP="00713541">
      <w:pPr>
        <w:spacing w:line="240" w:lineRule="auto"/>
        <w:jc w:val="right"/>
        <w:rPr>
          <w:rFonts w:ascii="Corbel" w:hAnsi="Corbel"/>
          <w:bCs/>
          <w:i/>
        </w:rPr>
      </w:pP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="00713541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713541" w:rsidRPr="00E960BB">
        <w:rPr>
          <w:rFonts w:ascii="Corbel" w:hAnsi="Corbel"/>
          <w:bCs/>
          <w:i/>
        </w:rPr>
        <w:t>UR  nr</w:t>
      </w:r>
      <w:proofErr w:type="gramEnd"/>
      <w:r w:rsidR="00713541" w:rsidRPr="00E960BB">
        <w:rPr>
          <w:rFonts w:ascii="Corbel" w:hAnsi="Corbel"/>
          <w:bCs/>
          <w:i/>
        </w:rPr>
        <w:t xml:space="preserve"> </w:t>
      </w:r>
      <w:r w:rsidR="00812917">
        <w:rPr>
          <w:rFonts w:ascii="Corbel" w:hAnsi="Corbel"/>
          <w:bCs/>
          <w:i/>
        </w:rPr>
        <w:t>61</w:t>
      </w:r>
      <w:r w:rsidR="00713541" w:rsidRPr="00E960BB">
        <w:rPr>
          <w:rFonts w:ascii="Corbel" w:hAnsi="Corbel"/>
          <w:bCs/>
          <w:i/>
        </w:rPr>
        <w:t>/20</w:t>
      </w:r>
      <w:r w:rsidR="00713541">
        <w:rPr>
          <w:rFonts w:ascii="Corbel" w:hAnsi="Corbel"/>
          <w:bCs/>
          <w:i/>
        </w:rPr>
        <w:t>2</w:t>
      </w:r>
      <w:r w:rsidR="00812917">
        <w:rPr>
          <w:rFonts w:ascii="Corbel" w:hAnsi="Corbel"/>
          <w:bCs/>
          <w:i/>
        </w:rPr>
        <w:t>5</w:t>
      </w:r>
    </w:p>
    <w:p w14:paraId="7A90B1C3" w14:textId="78F4F86D" w:rsidR="00F107EC" w:rsidRPr="006D0578" w:rsidRDefault="00F107EC" w:rsidP="002D3375">
      <w:pPr>
        <w:spacing w:line="240" w:lineRule="auto"/>
        <w:jc w:val="right"/>
        <w:rPr>
          <w:rFonts w:ascii="Corbel" w:hAnsi="Corbel" w:cs="Corbel"/>
          <w:i/>
          <w:iCs/>
          <w:sz w:val="24"/>
          <w:szCs w:val="24"/>
        </w:rPr>
      </w:pPr>
    </w:p>
    <w:p w14:paraId="1C0091BC" w14:textId="77777777" w:rsidR="00F107EC" w:rsidRPr="006D0578" w:rsidRDefault="00F107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6D0578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5CE39191" w14:textId="0E8F1E6D" w:rsidR="00F107EC" w:rsidRPr="006D0578" w:rsidRDefault="00F107EC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6D0578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006D0578"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0B32D4">
        <w:rPr>
          <w:rFonts w:ascii="Corbel" w:hAnsi="Corbel"/>
          <w:i/>
          <w:smallCaps/>
          <w:sz w:val="24"/>
          <w:szCs w:val="24"/>
        </w:rPr>
        <w:t>202</w:t>
      </w:r>
      <w:r w:rsidR="00812917">
        <w:rPr>
          <w:rFonts w:ascii="Corbel" w:hAnsi="Corbel"/>
          <w:i/>
          <w:smallCaps/>
          <w:sz w:val="24"/>
          <w:szCs w:val="24"/>
        </w:rPr>
        <w:t>5</w:t>
      </w:r>
      <w:r w:rsidR="000B32D4">
        <w:rPr>
          <w:rFonts w:ascii="Corbel" w:hAnsi="Corbel"/>
          <w:i/>
          <w:smallCaps/>
          <w:sz w:val="24"/>
          <w:szCs w:val="24"/>
        </w:rPr>
        <w:t>-202</w:t>
      </w:r>
      <w:r w:rsidR="00812917">
        <w:rPr>
          <w:rFonts w:ascii="Corbel" w:hAnsi="Corbel"/>
          <w:i/>
          <w:smallCaps/>
          <w:sz w:val="24"/>
          <w:szCs w:val="24"/>
        </w:rPr>
        <w:t>8</w:t>
      </w:r>
    </w:p>
    <w:p w14:paraId="3AC0BB56" w14:textId="2AA09749" w:rsidR="00F107EC" w:rsidRPr="006D0578" w:rsidRDefault="00F107EC" w:rsidP="0024566A">
      <w:pPr>
        <w:spacing w:after="0" w:line="240" w:lineRule="exact"/>
        <w:jc w:val="center"/>
        <w:rPr>
          <w:rFonts w:ascii="Corbel" w:hAnsi="Corbel" w:cs="Corbel"/>
        </w:rPr>
      </w:pPr>
      <w:r w:rsidRPr="006D0578">
        <w:rPr>
          <w:rFonts w:ascii="Corbel" w:hAnsi="Corbel" w:cs="Corbel"/>
        </w:rPr>
        <w:t>Rok akademicki   202</w:t>
      </w:r>
      <w:r w:rsidR="00812917">
        <w:rPr>
          <w:rFonts w:ascii="Corbel" w:hAnsi="Corbel" w:cs="Corbel"/>
        </w:rPr>
        <w:t>5</w:t>
      </w:r>
      <w:r w:rsidRPr="006D0578">
        <w:rPr>
          <w:rFonts w:ascii="Corbel" w:hAnsi="Corbel" w:cs="Corbel"/>
        </w:rPr>
        <w:t>-20</w:t>
      </w:r>
      <w:r w:rsidR="003D38CC">
        <w:rPr>
          <w:rFonts w:ascii="Corbel" w:hAnsi="Corbel" w:cs="Corbel"/>
        </w:rPr>
        <w:t>2</w:t>
      </w:r>
      <w:r w:rsidR="00812917">
        <w:rPr>
          <w:rFonts w:ascii="Corbel" w:hAnsi="Corbel" w:cs="Corbel"/>
        </w:rPr>
        <w:t>6</w:t>
      </w:r>
    </w:p>
    <w:p w14:paraId="0EDFB873" w14:textId="77777777" w:rsidR="00F107EC" w:rsidRPr="006D0578" w:rsidRDefault="00F107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37B3BDF6" w14:textId="77777777" w:rsidR="00F107EC" w:rsidRPr="006D0578" w:rsidRDefault="00F107EC" w:rsidP="009C54AE">
      <w:pPr>
        <w:pStyle w:val="Punktygwne"/>
        <w:spacing w:before="0" w:after="0"/>
        <w:rPr>
          <w:rFonts w:ascii="Corbel" w:hAnsi="Corbel" w:cs="Corbel"/>
        </w:rPr>
      </w:pPr>
      <w:r w:rsidRPr="006D0578">
        <w:rPr>
          <w:rFonts w:ascii="Corbel" w:hAnsi="Corbel" w:cs="Corbel"/>
        </w:rPr>
        <w:t>1. Podstawowe 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F107EC" w:rsidRPr="006D0578" w14:paraId="0DF70EBB" w14:textId="77777777" w:rsidTr="00812917">
        <w:tc>
          <w:tcPr>
            <w:tcW w:w="2694" w:type="dxa"/>
            <w:vAlign w:val="center"/>
          </w:tcPr>
          <w:p w14:paraId="058B6A53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7AB177" w14:textId="77777777" w:rsidR="00F107EC" w:rsidRPr="006D0578" w:rsidRDefault="00F107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Finanse publiczne i rynki finansowe</w:t>
            </w:r>
          </w:p>
        </w:tc>
      </w:tr>
      <w:tr w:rsidR="00F107EC" w:rsidRPr="006D0578" w14:paraId="60FE3A70" w14:textId="77777777" w:rsidTr="00812917">
        <w:tc>
          <w:tcPr>
            <w:tcW w:w="2694" w:type="dxa"/>
            <w:vAlign w:val="center"/>
          </w:tcPr>
          <w:p w14:paraId="59FCD002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C4BFC8" w14:textId="77777777" w:rsidR="00F107EC" w:rsidRPr="006D0578" w:rsidRDefault="00F107EC" w:rsidP="0014305A">
            <w:pPr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E/I/B.6</w:t>
            </w:r>
          </w:p>
        </w:tc>
      </w:tr>
      <w:tr w:rsidR="00812917" w:rsidRPr="006D0578" w14:paraId="3A492C77" w14:textId="77777777" w:rsidTr="00812917">
        <w:tc>
          <w:tcPr>
            <w:tcW w:w="2694" w:type="dxa"/>
            <w:vAlign w:val="center"/>
          </w:tcPr>
          <w:p w14:paraId="1414D247" w14:textId="77777777" w:rsidR="00812917" w:rsidRPr="006D0578" w:rsidRDefault="00812917" w:rsidP="0081291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DD39D5E" w14:textId="3E2C6510" w:rsidR="00812917" w:rsidRPr="006D0578" w:rsidRDefault="00812917" w:rsidP="0081291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812917" w:rsidRPr="006D0578" w14:paraId="46FECFA0" w14:textId="77777777" w:rsidTr="00812917">
        <w:tc>
          <w:tcPr>
            <w:tcW w:w="2694" w:type="dxa"/>
            <w:vAlign w:val="center"/>
          </w:tcPr>
          <w:p w14:paraId="243B9AE3" w14:textId="77777777" w:rsidR="00812917" w:rsidRPr="006D0578" w:rsidRDefault="00812917" w:rsidP="008129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DB1BF26" w14:textId="231783A1" w:rsidR="00812917" w:rsidRPr="006D0578" w:rsidRDefault="00812917" w:rsidP="00812917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F107EC" w:rsidRPr="006D0578" w14:paraId="7C2E18E0" w14:textId="77777777" w:rsidTr="00812917">
        <w:tc>
          <w:tcPr>
            <w:tcW w:w="2694" w:type="dxa"/>
            <w:vAlign w:val="center"/>
          </w:tcPr>
          <w:p w14:paraId="386FF728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697EB1" w14:textId="77777777" w:rsidR="00F107EC" w:rsidRPr="006D0578" w:rsidRDefault="00F107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F107EC" w:rsidRPr="006D0578" w14:paraId="28CB8649" w14:textId="77777777" w:rsidTr="00812917">
        <w:tc>
          <w:tcPr>
            <w:tcW w:w="2694" w:type="dxa"/>
            <w:vAlign w:val="center"/>
          </w:tcPr>
          <w:p w14:paraId="0F7D3BA5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65DC91" w14:textId="4172F09D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</w:t>
            </w:r>
            <w:r w:rsidR="006D0578"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F107EC" w:rsidRPr="006D0578" w14:paraId="394DFDCB" w14:textId="77777777" w:rsidTr="00812917">
        <w:tc>
          <w:tcPr>
            <w:tcW w:w="2694" w:type="dxa"/>
            <w:vAlign w:val="center"/>
          </w:tcPr>
          <w:p w14:paraId="22EB6FAB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27C219" w14:textId="77777777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F107EC" w:rsidRPr="006D0578" w14:paraId="79EFA107" w14:textId="77777777" w:rsidTr="00812917">
        <w:tc>
          <w:tcPr>
            <w:tcW w:w="2694" w:type="dxa"/>
            <w:vAlign w:val="center"/>
          </w:tcPr>
          <w:p w14:paraId="000E1DE1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9CFF01" w14:textId="182942A7" w:rsidR="00F107EC" w:rsidRPr="006D0578" w:rsidRDefault="009D7E27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F107EC"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F107EC" w:rsidRPr="006D0578" w14:paraId="69A51DC8" w14:textId="77777777" w:rsidTr="00812917">
        <w:tc>
          <w:tcPr>
            <w:tcW w:w="2694" w:type="dxa"/>
            <w:vAlign w:val="center"/>
          </w:tcPr>
          <w:p w14:paraId="790184F2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A563E69" w14:textId="00844586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I/2</w:t>
            </w:r>
          </w:p>
        </w:tc>
      </w:tr>
      <w:tr w:rsidR="00F107EC" w:rsidRPr="006D0578" w14:paraId="141F2C77" w14:textId="77777777" w:rsidTr="00812917">
        <w:tc>
          <w:tcPr>
            <w:tcW w:w="2694" w:type="dxa"/>
            <w:vAlign w:val="center"/>
          </w:tcPr>
          <w:p w14:paraId="7E74611D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BE7F1C" w14:textId="77777777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F107EC" w:rsidRPr="006D0578" w14:paraId="0AD9D7C5" w14:textId="77777777" w:rsidTr="00812917">
        <w:tc>
          <w:tcPr>
            <w:tcW w:w="2694" w:type="dxa"/>
            <w:vAlign w:val="center"/>
          </w:tcPr>
          <w:p w14:paraId="0AF99C2A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E89CF3" w14:textId="77777777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F107EC" w:rsidRPr="006D0578" w14:paraId="70DE8A49" w14:textId="77777777" w:rsidTr="00812917">
        <w:tc>
          <w:tcPr>
            <w:tcW w:w="2694" w:type="dxa"/>
            <w:vAlign w:val="center"/>
          </w:tcPr>
          <w:p w14:paraId="62374A99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35CBF6" w14:textId="77777777" w:rsidR="00F107EC" w:rsidRPr="006D0578" w:rsidRDefault="00F107EC" w:rsidP="0014305A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F107EC" w:rsidRPr="006D0578" w14:paraId="22BB32BD" w14:textId="77777777" w:rsidTr="00812917">
        <w:tc>
          <w:tcPr>
            <w:tcW w:w="2694" w:type="dxa"/>
            <w:vAlign w:val="center"/>
          </w:tcPr>
          <w:p w14:paraId="246BFE58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093821" w14:textId="6718D99E" w:rsidR="00F107EC" w:rsidRPr="006D0578" w:rsidRDefault="00F107EC" w:rsidP="006D0578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Dr hab. Ryszard Kata, prof. UR, </w:t>
            </w:r>
            <w:r w:rsidR="0046575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Sołtysiak Mirosław</w:t>
            </w:r>
            <w:r w:rsidR="009E12E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="009E12E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br/>
              <w:t>dr Jagoda Żurek</w:t>
            </w:r>
          </w:p>
        </w:tc>
      </w:tr>
    </w:tbl>
    <w:p w14:paraId="029653F5" w14:textId="77777777" w:rsidR="00F107EC" w:rsidRPr="006D0578" w:rsidRDefault="00F107EC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 xml:space="preserve">* </w:t>
      </w:r>
      <w:r w:rsidRPr="006D0578">
        <w:rPr>
          <w:rFonts w:ascii="Corbel" w:hAnsi="Corbel" w:cs="Corbel"/>
          <w:i/>
          <w:iCs/>
          <w:sz w:val="24"/>
          <w:szCs w:val="24"/>
        </w:rPr>
        <w:t>-</w:t>
      </w:r>
      <w:r w:rsidRPr="006D0578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6D0578">
        <w:rPr>
          <w:rFonts w:ascii="Corbel" w:hAnsi="Corbel" w:cs="Corbel"/>
          <w:b w:val="0"/>
          <w:bCs w:val="0"/>
          <w:sz w:val="24"/>
          <w:szCs w:val="24"/>
        </w:rPr>
        <w:t xml:space="preserve">e, </w:t>
      </w:r>
      <w:r w:rsidRPr="006D0578">
        <w:rPr>
          <w:rFonts w:ascii="Corbel" w:hAnsi="Corbel" w:cs="Corbel"/>
          <w:b w:val="0"/>
          <w:bCs w:val="0"/>
          <w:i/>
          <w:iCs/>
          <w:sz w:val="24"/>
          <w:szCs w:val="24"/>
        </w:rPr>
        <w:t>zgodnie z ustaleniami w Jednostce</w:t>
      </w:r>
    </w:p>
    <w:p w14:paraId="3FE0E718" w14:textId="77777777" w:rsidR="00F107EC" w:rsidRPr="006D0578" w:rsidRDefault="00F107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20E5C36" w14:textId="77777777" w:rsidR="00F107EC" w:rsidRPr="006D0578" w:rsidRDefault="00F107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F107EC" w:rsidRPr="006D0578" w14:paraId="0899B544" w14:textId="77777777">
        <w:tc>
          <w:tcPr>
            <w:tcW w:w="1048" w:type="dxa"/>
          </w:tcPr>
          <w:p w14:paraId="6BF44AF2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Semestr</w:t>
            </w:r>
          </w:p>
          <w:p w14:paraId="15EC231F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1F0C23D2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2FC6F4AD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7EA54BF6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266028A3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5203A9E3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1995DE7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3B44B19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56B1D260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EE093F9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6D0578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F107EC" w:rsidRPr="006D0578" w14:paraId="09AB0B27" w14:textId="77777777">
        <w:trPr>
          <w:trHeight w:val="453"/>
        </w:trPr>
        <w:tc>
          <w:tcPr>
            <w:tcW w:w="1048" w:type="dxa"/>
          </w:tcPr>
          <w:p w14:paraId="0BCBA449" w14:textId="3EB97FA8" w:rsidR="00F107EC" w:rsidRPr="006D0578" w:rsidRDefault="0079131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14:paraId="1E6A28F0" w14:textId="632323C2" w:rsidR="00F107EC" w:rsidRPr="006D0578" w:rsidRDefault="0073498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vAlign w:val="center"/>
          </w:tcPr>
          <w:p w14:paraId="69B13D4D" w14:textId="6FCE5475" w:rsidR="00F107EC" w:rsidRPr="006D0578" w:rsidRDefault="0073498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14:paraId="4F89A311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6E4192D2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64AA85B6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7CD88808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19E790D9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63AC84B6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6C6C1694" w14:textId="692E553C" w:rsidR="00F107EC" w:rsidRPr="006D0578" w:rsidRDefault="0057205E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01D7937D" w14:textId="77777777" w:rsidR="00F107EC" w:rsidRPr="006D0578" w:rsidRDefault="00F107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641DE5A" w14:textId="77777777" w:rsidR="00F107EC" w:rsidRPr="006D0578" w:rsidRDefault="00F107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6D0578">
        <w:rPr>
          <w:rFonts w:ascii="Corbel" w:hAnsi="Corbel" w:cs="Corbel"/>
          <w:smallCaps w:val="0"/>
        </w:rPr>
        <w:t>1.2.</w:t>
      </w:r>
      <w:r w:rsidRPr="006D0578">
        <w:rPr>
          <w:rFonts w:ascii="Corbel" w:hAnsi="Corbel" w:cs="Corbel"/>
          <w:smallCaps w:val="0"/>
        </w:rPr>
        <w:tab/>
        <w:t xml:space="preserve">Sposób realizacji zajęć  </w:t>
      </w:r>
    </w:p>
    <w:p w14:paraId="3642E4BD" w14:textId="77777777" w:rsidR="0024566A" w:rsidRDefault="0024566A" w:rsidP="0024566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F4E005A" w14:textId="77777777" w:rsidR="0024566A" w:rsidRPr="0024566A" w:rsidRDefault="0024566A" w:rsidP="0024566A">
      <w:pPr>
        <w:pStyle w:val="Punktygwne"/>
        <w:spacing w:before="0" w:after="0"/>
        <w:ind w:left="426"/>
        <w:rPr>
          <w:rStyle w:val="eop"/>
          <w:smallCaps w:val="0"/>
        </w:rPr>
      </w:pPr>
      <w:r w:rsidRPr="0024566A">
        <w:rPr>
          <w:rStyle w:val="normaltextrun"/>
          <w:rFonts w:ascii="Segoe UI Symbol" w:eastAsia="MS Gothic" w:hAnsi="Segoe UI Symbol" w:cs="Segoe UI Symbol"/>
          <w:b w:val="0"/>
          <w:bCs w:val="0"/>
          <w:smallCaps w:val="0"/>
        </w:rPr>
        <w:t>☐</w:t>
      </w:r>
      <w:r w:rsidRPr="0024566A">
        <w:rPr>
          <w:rStyle w:val="normaltextrun"/>
          <w:rFonts w:ascii="Corbel" w:hAnsi="Corbel" w:cs="Segoe UI"/>
          <w:b w:val="0"/>
          <w:bCs w:val="0"/>
          <w:smallCaps w:val="0"/>
        </w:rPr>
        <w:t> zajęcia realizowane z wykorzystaniem metod i technik kształcenia na odległość</w:t>
      </w:r>
      <w:r w:rsidRPr="0024566A">
        <w:rPr>
          <w:rStyle w:val="eop"/>
          <w:rFonts w:ascii="Corbel" w:hAnsi="Corbel" w:cs="Segoe UI"/>
          <w:b w:val="0"/>
          <w:bCs w:val="0"/>
          <w:smallCaps w:val="0"/>
        </w:rPr>
        <w:t> </w:t>
      </w:r>
      <w:bookmarkEnd w:id="0"/>
    </w:p>
    <w:p w14:paraId="0ACAA03F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1A724F28" w14:textId="22E3B80D" w:rsidR="00F107EC" w:rsidRPr="006D0578" w:rsidRDefault="00F107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6D0578">
        <w:rPr>
          <w:rFonts w:ascii="Corbel" w:hAnsi="Corbel" w:cs="Corbel"/>
          <w:smallCaps w:val="0"/>
        </w:rPr>
        <w:t xml:space="preserve">1.3 </w:t>
      </w:r>
      <w:r w:rsidRPr="006D0578">
        <w:rPr>
          <w:rFonts w:ascii="Corbel" w:hAnsi="Corbel" w:cs="Corbel"/>
          <w:smallCaps w:val="0"/>
        </w:rPr>
        <w:tab/>
        <w:t xml:space="preserve">Forma zaliczenia przedmiotu (z toku) </w:t>
      </w:r>
      <w:r w:rsidRPr="006D0578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2E5362D6" w14:textId="3D05DABD" w:rsidR="00F107EC" w:rsidRPr="006D0578" w:rsidRDefault="008E0A21" w:rsidP="37BC51D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>
        <w:rPr>
          <w:rFonts w:ascii="Corbel" w:hAnsi="Corbel" w:cs="Corbel"/>
          <w:b w:val="0"/>
          <w:bCs w:val="0"/>
          <w:smallCaps w:val="0"/>
        </w:rPr>
        <w:t xml:space="preserve">        wykład e</w:t>
      </w:r>
      <w:r w:rsidR="00F107EC" w:rsidRPr="37BC51DB">
        <w:rPr>
          <w:rFonts w:ascii="Corbel" w:hAnsi="Corbel" w:cs="Corbel"/>
          <w:b w:val="0"/>
          <w:bCs w:val="0"/>
          <w:smallCaps w:val="0"/>
        </w:rPr>
        <w:t>gzamin</w:t>
      </w:r>
      <w:r w:rsidR="4F776E2F" w:rsidRPr="37BC51DB">
        <w:rPr>
          <w:rFonts w:ascii="Corbel" w:hAnsi="Corbel" w:cs="Corbel"/>
          <w:b w:val="0"/>
          <w:bCs w:val="0"/>
          <w:smallCaps w:val="0"/>
        </w:rPr>
        <w:t xml:space="preserve">, </w:t>
      </w:r>
      <w:r>
        <w:rPr>
          <w:rFonts w:ascii="Corbel" w:hAnsi="Corbel" w:cs="Corbel"/>
          <w:b w:val="0"/>
          <w:bCs w:val="0"/>
          <w:smallCaps w:val="0"/>
        </w:rPr>
        <w:br/>
      </w:r>
      <w:proofErr w:type="gramStart"/>
      <w:r w:rsidR="4F776E2F" w:rsidRPr="37BC51DB">
        <w:rPr>
          <w:rFonts w:ascii="Corbel" w:hAnsi="Corbel" w:cs="Corbel"/>
          <w:b w:val="0"/>
          <w:bCs w:val="0"/>
          <w:smallCaps w:val="0"/>
        </w:rPr>
        <w:t>ćwicze</w:t>
      </w:r>
      <w:r>
        <w:rPr>
          <w:rFonts w:ascii="Corbel" w:hAnsi="Corbel" w:cs="Corbel"/>
          <w:b w:val="0"/>
          <w:bCs w:val="0"/>
          <w:smallCaps w:val="0"/>
        </w:rPr>
        <w:t xml:space="preserve">nia </w:t>
      </w:r>
      <w:r w:rsidR="4F776E2F" w:rsidRPr="37BC51DB">
        <w:rPr>
          <w:rFonts w:ascii="Corbel" w:hAnsi="Corbel" w:cs="Corbel"/>
          <w:b w:val="0"/>
          <w:bCs w:val="0"/>
          <w:smallCaps w:val="0"/>
        </w:rPr>
        <w:t xml:space="preserve"> </w:t>
      </w:r>
      <w:r w:rsidRPr="37BC51DB">
        <w:rPr>
          <w:rFonts w:ascii="Corbel" w:hAnsi="Corbel" w:cs="Corbel"/>
          <w:b w:val="0"/>
          <w:bCs w:val="0"/>
          <w:smallCaps w:val="0"/>
        </w:rPr>
        <w:t>zaliczenie</w:t>
      </w:r>
      <w:proofErr w:type="gramEnd"/>
      <w:r w:rsidRPr="37BC51DB">
        <w:rPr>
          <w:rFonts w:ascii="Corbel" w:hAnsi="Corbel" w:cs="Corbel"/>
          <w:b w:val="0"/>
          <w:bCs w:val="0"/>
          <w:smallCaps w:val="0"/>
        </w:rPr>
        <w:t xml:space="preserve"> </w:t>
      </w:r>
      <w:r>
        <w:rPr>
          <w:rFonts w:ascii="Corbel" w:hAnsi="Corbel" w:cs="Corbel"/>
          <w:b w:val="0"/>
          <w:bCs w:val="0"/>
          <w:smallCaps w:val="0"/>
        </w:rPr>
        <w:t>z</w:t>
      </w:r>
      <w:r w:rsidR="4F776E2F" w:rsidRPr="37BC51DB">
        <w:rPr>
          <w:rFonts w:ascii="Corbel" w:hAnsi="Corbel" w:cs="Corbel"/>
          <w:b w:val="0"/>
          <w:bCs w:val="0"/>
          <w:smallCaps w:val="0"/>
        </w:rPr>
        <w:t xml:space="preserve"> ocen</w:t>
      </w:r>
      <w:r>
        <w:rPr>
          <w:rFonts w:ascii="Corbel" w:hAnsi="Corbel" w:cs="Corbel"/>
          <w:b w:val="0"/>
          <w:bCs w:val="0"/>
          <w:smallCaps w:val="0"/>
        </w:rPr>
        <w:t>ą</w:t>
      </w:r>
    </w:p>
    <w:p w14:paraId="50037326" w14:textId="77777777" w:rsidR="00F107EC" w:rsidRPr="006D0578" w:rsidRDefault="00F107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2F65569E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  <w:r w:rsidRPr="006D0578">
        <w:rPr>
          <w:rFonts w:ascii="Corbel" w:hAnsi="Corbel" w:cs="Corbel"/>
        </w:rPr>
        <w:t xml:space="preserve">2.Wymagania wstępne </w:t>
      </w:r>
    </w:p>
    <w:p w14:paraId="5DB8AEC2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F107EC" w:rsidRPr="006D0578" w14:paraId="74845B91" w14:textId="77777777">
        <w:tc>
          <w:tcPr>
            <w:tcW w:w="9670" w:type="dxa"/>
          </w:tcPr>
          <w:p w14:paraId="11152DA2" w14:textId="77777777" w:rsidR="00F107EC" w:rsidRPr="006D0578" w:rsidRDefault="00F107EC" w:rsidP="0014305A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Pozytywne zaliczenie z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Mikroekonomii 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wskazujące na posiadanie podstawowej wiedzy ekonomicznej (problemy, kategorie, prawa) oraz umiejętności interpretacji zjawisk ekonomicznych.</w:t>
            </w:r>
          </w:p>
        </w:tc>
      </w:tr>
    </w:tbl>
    <w:p w14:paraId="14B9C0F7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</w:p>
    <w:p w14:paraId="352C7DCD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  <w:r w:rsidRPr="006D0578">
        <w:rPr>
          <w:rFonts w:ascii="Corbel" w:hAnsi="Corbel" w:cs="Corbel"/>
        </w:rPr>
        <w:t xml:space="preserve">3. cele, efekty Uczenia </w:t>
      </w:r>
      <w:proofErr w:type="gramStart"/>
      <w:r w:rsidRPr="006D0578">
        <w:rPr>
          <w:rFonts w:ascii="Corbel" w:hAnsi="Corbel" w:cs="Corbel"/>
        </w:rPr>
        <w:t>się ,</w:t>
      </w:r>
      <w:proofErr w:type="gramEnd"/>
      <w:r w:rsidRPr="006D0578">
        <w:rPr>
          <w:rFonts w:ascii="Corbel" w:hAnsi="Corbel" w:cs="Corbel"/>
        </w:rPr>
        <w:t xml:space="preserve"> treści Programowe i stosowane metody Dydaktyczne</w:t>
      </w:r>
    </w:p>
    <w:p w14:paraId="06E2F28D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</w:p>
    <w:p w14:paraId="4B7FACDD" w14:textId="3B15A463" w:rsidR="00F107EC" w:rsidRPr="006D0578" w:rsidRDefault="00F107EC" w:rsidP="009C78D6">
      <w:pPr>
        <w:pStyle w:val="Podpunkty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>3.1 Cele przedmiotu</w:t>
      </w:r>
    </w:p>
    <w:p w14:paraId="7C17897A" w14:textId="77777777" w:rsidR="00F107EC" w:rsidRPr="006D0578" w:rsidRDefault="00F107EC" w:rsidP="009C78D6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F107EC" w:rsidRPr="006D0578" w14:paraId="77B3A9E2" w14:textId="77777777">
        <w:tc>
          <w:tcPr>
            <w:tcW w:w="851" w:type="dxa"/>
            <w:vAlign w:val="center"/>
          </w:tcPr>
          <w:p w14:paraId="2E01FC71" w14:textId="77777777" w:rsidR="00F107EC" w:rsidRPr="006D0578" w:rsidRDefault="00F107EC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D3E3CEA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Poznanie podstawowych kategorii i pojęć z zakresu finansów oraz instytucji, norm i instrumentów tworzących systemu finansowy (w tym system finansów publicznych). Poznanie i zrozumienie powiązań finansów publicznych z gospodarką rynkową, a także roli państwa i samorządów terytorialnych w gospodarce.</w:t>
            </w:r>
          </w:p>
        </w:tc>
      </w:tr>
      <w:tr w:rsidR="00F107EC" w:rsidRPr="006D0578" w14:paraId="39D502A2" w14:textId="77777777">
        <w:tc>
          <w:tcPr>
            <w:tcW w:w="851" w:type="dxa"/>
            <w:vAlign w:val="center"/>
          </w:tcPr>
          <w:p w14:paraId="42892AE1" w14:textId="77777777" w:rsidR="00F107EC" w:rsidRPr="006D0578" w:rsidRDefault="00F107EC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33EC33F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Umiej</w:t>
            </w:r>
            <w:r w:rsidRPr="006D0578">
              <w:rPr>
                <w:rFonts w:ascii="Corbel" w:eastAsia="TimesNewRoman" w:hAnsi="Corbel" w:cs="Corbel"/>
                <w:sz w:val="24"/>
                <w:szCs w:val="24"/>
              </w:rPr>
              <w:t>ę</w:t>
            </w:r>
            <w:r w:rsidRPr="006D0578">
              <w:rPr>
                <w:rFonts w:ascii="Corbel" w:hAnsi="Corbel" w:cs="Corbel"/>
                <w:sz w:val="24"/>
                <w:szCs w:val="24"/>
              </w:rPr>
              <w:t>tno</w:t>
            </w:r>
            <w:r w:rsidRPr="006D0578">
              <w:rPr>
                <w:rFonts w:ascii="Corbel" w:eastAsia="TimesNewRoman" w:hAnsi="Corbel" w:cs="Corbel"/>
                <w:sz w:val="24"/>
                <w:szCs w:val="24"/>
              </w:rPr>
              <w:t>ś</w:t>
            </w:r>
            <w:r w:rsidRPr="006D0578">
              <w:rPr>
                <w:rFonts w:ascii="Corbel" w:hAnsi="Corbel" w:cs="Corbel"/>
                <w:sz w:val="24"/>
                <w:szCs w:val="24"/>
              </w:rPr>
              <w:t>ć analizy struktur budżetu oraz procesów zachodzących w sektorze finansów publicznych i na rynkach finansowych. Umiej</w:t>
            </w:r>
            <w:r w:rsidRPr="006D0578">
              <w:rPr>
                <w:rFonts w:ascii="Corbel" w:eastAsia="TimesNewRoman" w:hAnsi="Corbel" w:cs="Corbel"/>
                <w:sz w:val="24"/>
                <w:szCs w:val="24"/>
              </w:rPr>
              <w:t>ę</w:t>
            </w:r>
            <w:r w:rsidRPr="006D0578">
              <w:rPr>
                <w:rFonts w:ascii="Corbel" w:hAnsi="Corbel" w:cs="Corbel"/>
                <w:sz w:val="24"/>
                <w:szCs w:val="24"/>
              </w:rPr>
              <w:t>tno</w:t>
            </w:r>
            <w:r w:rsidRPr="006D0578">
              <w:rPr>
                <w:rFonts w:ascii="Corbel" w:eastAsia="TimesNewRoman" w:hAnsi="Corbel" w:cs="Corbel"/>
                <w:sz w:val="24"/>
                <w:szCs w:val="24"/>
              </w:rPr>
              <w:t>ś</w:t>
            </w:r>
            <w:r w:rsidRPr="006D0578">
              <w:rPr>
                <w:rFonts w:ascii="Corbel" w:hAnsi="Corbel" w:cs="Corbel"/>
                <w:sz w:val="24"/>
                <w:szCs w:val="24"/>
              </w:rPr>
              <w:t>ć interpretacji danych makro i mikroekonomicznych ze sfery gospodarki budżetowej, samorządu terytorialnego i rynków finansowych.</w:t>
            </w:r>
          </w:p>
        </w:tc>
      </w:tr>
      <w:tr w:rsidR="00F107EC" w:rsidRPr="006D0578" w14:paraId="25483016" w14:textId="77777777">
        <w:tc>
          <w:tcPr>
            <w:tcW w:w="851" w:type="dxa"/>
            <w:vAlign w:val="center"/>
          </w:tcPr>
          <w:p w14:paraId="3BD2C3EA" w14:textId="77777777" w:rsidR="00F107EC" w:rsidRPr="006D0578" w:rsidRDefault="00F107EC" w:rsidP="0014305A">
            <w:pPr>
              <w:pStyle w:val="Odpowiedzi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FB2B14A" w14:textId="77777777" w:rsidR="00F107EC" w:rsidRPr="006D0578" w:rsidRDefault="00F107EC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Umiejętność identyfikacji i oceny zmian zachodzących w systemie finansów publicznych i funkcjonowaniu rynkowego sektora finansowego oraz ich konsekwencji społeczno-gospodarczych.</w:t>
            </w:r>
          </w:p>
        </w:tc>
      </w:tr>
    </w:tbl>
    <w:p w14:paraId="5D698B6A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5165007" w14:textId="77777777" w:rsidR="00F107EC" w:rsidRPr="006D0578" w:rsidRDefault="00F107EC" w:rsidP="009C78D6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b/>
          <w:bCs/>
          <w:sz w:val="24"/>
          <w:szCs w:val="24"/>
        </w:rPr>
        <w:t xml:space="preserve">3.2 Efekty uczenia się dla przedmiotu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F107EC" w:rsidRPr="006D0578" w14:paraId="7E63C333" w14:textId="77777777">
        <w:tc>
          <w:tcPr>
            <w:tcW w:w="1701" w:type="dxa"/>
            <w:vAlign w:val="center"/>
          </w:tcPr>
          <w:p w14:paraId="3408F350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smallCaps w:val="0"/>
              </w:rPr>
              <w:t>EK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66B0493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29B644D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</w:t>
            </w:r>
            <w:proofErr w:type="gramStart"/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efektów  kierunkowych</w:t>
            </w:r>
            <w:proofErr w:type="gramEnd"/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</w:p>
        </w:tc>
      </w:tr>
      <w:tr w:rsidR="00F107EC" w:rsidRPr="006D0578" w14:paraId="1CBEC362" w14:textId="77777777">
        <w:tc>
          <w:tcPr>
            <w:tcW w:w="1701" w:type="dxa"/>
          </w:tcPr>
          <w:p w14:paraId="54446493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5ED34EB7" w14:textId="77777777" w:rsidR="00F107EC" w:rsidRPr="006D0578" w:rsidRDefault="00F107EC" w:rsidP="0014305A">
            <w:pPr>
              <w:pStyle w:val="Default"/>
              <w:jc w:val="both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Definiuje i opisuje podstawowe kategorie finansowe (pieniądz, dochody, wydatki, przychody, rozchody, instrumenty finansowe). Charakteryzuje elementy i cechy podstawowych rynków finansowych (pieniężny, depozytowo-kredytowy, kapitałowy).</w:t>
            </w:r>
          </w:p>
        </w:tc>
        <w:tc>
          <w:tcPr>
            <w:tcW w:w="1873" w:type="dxa"/>
          </w:tcPr>
          <w:p w14:paraId="6B7FB139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K_W01</w:t>
            </w:r>
          </w:p>
        </w:tc>
      </w:tr>
      <w:tr w:rsidR="00F107EC" w:rsidRPr="006D0578" w14:paraId="040675BF" w14:textId="77777777">
        <w:tc>
          <w:tcPr>
            <w:tcW w:w="1701" w:type="dxa"/>
          </w:tcPr>
          <w:p w14:paraId="5D5A3AD3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98FA1A4" w14:textId="77777777" w:rsidR="00F107EC" w:rsidRPr="006D0578" w:rsidRDefault="00F107EC" w:rsidP="0014305A">
            <w:pPr>
              <w:pStyle w:val="Default"/>
              <w:jc w:val="both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Charakteryzuje ogniwa systemu finansowego i ich powiązania.</w:t>
            </w:r>
          </w:p>
          <w:p w14:paraId="46390D7C" w14:textId="77777777" w:rsidR="00F107EC" w:rsidRPr="006D0578" w:rsidRDefault="00F107EC" w:rsidP="0014305A">
            <w:pPr>
              <w:pStyle w:val="Default"/>
              <w:jc w:val="both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Wyjaśnia mechanizmy funkcjonowania sektora finansów publicznych.</w:t>
            </w:r>
          </w:p>
          <w:p w14:paraId="15C72005" w14:textId="77777777" w:rsidR="00F107EC" w:rsidRPr="006D0578" w:rsidRDefault="00F107EC" w:rsidP="0014305A">
            <w:pPr>
              <w:pStyle w:val="Default"/>
              <w:jc w:val="both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Rozpoznaje wzajemne powiązania i zależności między sektorem budżetowym a gospodarką oraz rynkowym systemem finansowym</w:t>
            </w:r>
            <w:r w:rsidRPr="006D0578">
              <w:rPr>
                <w:rFonts w:ascii="Corbel" w:hAnsi="Corbel" w:cs="Corbel"/>
                <w:smallCaps/>
              </w:rPr>
              <w:t>.</w:t>
            </w:r>
          </w:p>
        </w:tc>
        <w:tc>
          <w:tcPr>
            <w:tcW w:w="1873" w:type="dxa"/>
          </w:tcPr>
          <w:p w14:paraId="13242EB8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K_W06</w:t>
            </w:r>
          </w:p>
          <w:p w14:paraId="6E210695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F107EC" w:rsidRPr="006D0578" w14:paraId="30FC5E74" w14:textId="77777777">
        <w:tc>
          <w:tcPr>
            <w:tcW w:w="1701" w:type="dxa"/>
          </w:tcPr>
          <w:p w14:paraId="06DFDE5B" w14:textId="77777777" w:rsidR="00F107EC" w:rsidRPr="006D0578" w:rsidRDefault="00F107EC" w:rsidP="0014305A">
            <w:pPr>
              <w:pStyle w:val="Pytania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556204DA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/>
                <w:sz w:val="24"/>
                <w:szCs w:val="24"/>
              </w:rPr>
              <w:t>Określa zwrotne i bezzwrotne źródła gromadzenia i wydatkowania środków finansowych przez różne podmioty prowadzące gospodarkę finansową. Kalkuluje mikroekonomiczne konsekwencje zmian w systemie podatkowym, systemie ubezpieczeń emerytalnych i innych.</w:t>
            </w:r>
          </w:p>
        </w:tc>
        <w:tc>
          <w:tcPr>
            <w:tcW w:w="1873" w:type="dxa"/>
          </w:tcPr>
          <w:p w14:paraId="2C60F716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1EF3E34E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K_U03</w:t>
            </w:r>
          </w:p>
          <w:p w14:paraId="0D63F8C9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K_U04</w:t>
            </w:r>
          </w:p>
          <w:p w14:paraId="4F4BFB81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F107EC" w:rsidRPr="006D0578" w14:paraId="3952B210" w14:textId="77777777">
        <w:tc>
          <w:tcPr>
            <w:tcW w:w="1701" w:type="dxa"/>
          </w:tcPr>
          <w:p w14:paraId="5CC052C5" w14:textId="77777777" w:rsidR="00F107EC" w:rsidRPr="006D0578" w:rsidRDefault="00F107EC" w:rsidP="0014305A">
            <w:pPr>
              <w:pStyle w:val="Pytania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5934261B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Wyprowadza wnioski na podstawie analizy określonych procesów społeczno-gospodarczych dla sytuacji sektora finansów publicznych.</w:t>
            </w:r>
          </w:p>
          <w:p w14:paraId="40A6D225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Mierzy udział sektora budżetowego w alokacji i redystrybucji zasobów.</w:t>
            </w:r>
          </w:p>
        </w:tc>
        <w:tc>
          <w:tcPr>
            <w:tcW w:w="1873" w:type="dxa"/>
          </w:tcPr>
          <w:p w14:paraId="5AD8A457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K_U05</w:t>
            </w:r>
          </w:p>
          <w:p w14:paraId="442581B6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K_U06</w:t>
            </w:r>
          </w:p>
          <w:p w14:paraId="6DEDF05E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K_U08</w:t>
            </w:r>
          </w:p>
          <w:p w14:paraId="5C2B2A67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K_U10</w:t>
            </w:r>
          </w:p>
          <w:p w14:paraId="7F068CC1" w14:textId="77777777" w:rsidR="00F107EC" w:rsidRPr="006D0578" w:rsidRDefault="00F107EC" w:rsidP="003F38D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</w:rPr>
              <w:t>K_U11</w:t>
            </w:r>
          </w:p>
        </w:tc>
      </w:tr>
      <w:tr w:rsidR="00F107EC" w:rsidRPr="006D0578" w14:paraId="1C057D34" w14:textId="77777777">
        <w:tc>
          <w:tcPr>
            <w:tcW w:w="1701" w:type="dxa"/>
          </w:tcPr>
          <w:p w14:paraId="3485E3A9" w14:textId="77777777" w:rsidR="00F107EC" w:rsidRPr="006D0578" w:rsidRDefault="00F107EC" w:rsidP="0014305A">
            <w:pPr>
              <w:pStyle w:val="Pytania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0F7B87B0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Posiada świadomość złożoności i współzależności procesów w sferze gospodarki budżetowej i rynków finansowych. Zachowuje krytycyzm i niezależność myślenia w ocenie analizowanych problemów.</w:t>
            </w:r>
          </w:p>
          <w:p w14:paraId="111134BF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lastRenderedPageBreak/>
              <w:t>Posiada umiejętność do współdziałania z innymi oraz sprawność komunikowania.</w:t>
            </w:r>
          </w:p>
        </w:tc>
        <w:tc>
          <w:tcPr>
            <w:tcW w:w="1873" w:type="dxa"/>
          </w:tcPr>
          <w:p w14:paraId="5C2133A4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lastRenderedPageBreak/>
              <w:t>K_K01</w:t>
            </w:r>
          </w:p>
          <w:p w14:paraId="00C6F386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K_K02</w:t>
            </w:r>
          </w:p>
          <w:p w14:paraId="6B790018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19A0E2E0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4C2C5A94" w14:textId="77777777" w:rsidR="00F107EC" w:rsidRPr="006D0578" w:rsidRDefault="00F107EC" w:rsidP="009C78D6">
      <w:pPr>
        <w:pStyle w:val="Akapitzlist1"/>
        <w:spacing w:line="240" w:lineRule="auto"/>
        <w:ind w:left="426"/>
        <w:jc w:val="both"/>
        <w:rPr>
          <w:rFonts w:ascii="Corbel" w:hAnsi="Corbel" w:cs="Corbel"/>
          <w:i/>
          <w:iCs/>
          <w:sz w:val="24"/>
          <w:szCs w:val="24"/>
        </w:rPr>
      </w:pPr>
      <w:r w:rsidRPr="006D0578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5C9BCA3D" w14:textId="77777777" w:rsidR="00F107EC" w:rsidRPr="006D0578" w:rsidRDefault="00F107EC" w:rsidP="009C78D6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107EC" w:rsidRPr="006D0578" w14:paraId="26D58A4D" w14:textId="77777777">
        <w:tc>
          <w:tcPr>
            <w:tcW w:w="9639" w:type="dxa"/>
          </w:tcPr>
          <w:p w14:paraId="5FAA6445" w14:textId="77777777" w:rsidR="00F107EC" w:rsidRPr="006D0578" w:rsidRDefault="00F107EC" w:rsidP="0014305A">
            <w:pPr>
              <w:pStyle w:val="Akapitzlist1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F107EC" w:rsidRPr="006D0578" w14:paraId="2B7EF729" w14:textId="77777777">
        <w:tc>
          <w:tcPr>
            <w:tcW w:w="9639" w:type="dxa"/>
          </w:tcPr>
          <w:p w14:paraId="692780A4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1. Podstawowe pojęcia z dziedziny finansów. Ogniwa systemu finansowego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>kategorie: finanse, gospodarka i polityka finansowa, system finansowy; zwrotne i bezzwrotne źródła gromadzenia i wydatkowania środków finansowych; rodzaje strumieni finansowych w gospodarcze; ogniwa i modele systemu finansowego.</w:t>
            </w:r>
          </w:p>
        </w:tc>
      </w:tr>
      <w:tr w:rsidR="00F107EC" w:rsidRPr="006D0578" w14:paraId="6B5BBAAB" w14:textId="77777777">
        <w:tc>
          <w:tcPr>
            <w:tcW w:w="9639" w:type="dxa"/>
          </w:tcPr>
          <w:p w14:paraId="40DCA2BB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2. Problematyka budżetu państwa. Zasady gospodarki budżetowej państwa –</w:t>
            </w:r>
            <w:r w:rsidRPr="006D0578">
              <w:rPr>
                <w:rFonts w:ascii="Corbel" w:hAnsi="Corbel" w:cs="Corbel"/>
                <w:sz w:val="24"/>
                <w:szCs w:val="24"/>
              </w:rPr>
              <w:t>podstawowe kategorie budżetowe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(dochody, wydatki, przychody, rozchody budżetowe); problem równoważenia budżetu, deficyt budżetowy; zasady gospodarki budżetowej; procedura budżetowa.</w:t>
            </w:r>
          </w:p>
        </w:tc>
      </w:tr>
      <w:tr w:rsidR="00F107EC" w:rsidRPr="006D0578" w14:paraId="7D078E2B" w14:textId="77777777">
        <w:tc>
          <w:tcPr>
            <w:tcW w:w="9639" w:type="dxa"/>
          </w:tcPr>
          <w:p w14:paraId="3915310D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3. Dochody i wydatki publiczne. Deficyt budżetowy i dług publiczny.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 Charakterystyka dochodów publicznych (ich form, źródeł i struktury); istota, cele i narzędzia polityki fiskalnej. Charakterystyka wydatków publicznych; wydatki a dobra publiczne, teorie w zakresie wydatków publicznych, przyczyny wzrostu wydatków publicznych; konsekwencje i źródła finansowania deficytu budżetowego i długu publicznego.</w:t>
            </w:r>
          </w:p>
        </w:tc>
      </w:tr>
      <w:tr w:rsidR="00F107EC" w:rsidRPr="006D0578" w14:paraId="05CC8FB6" w14:textId="77777777">
        <w:tc>
          <w:tcPr>
            <w:tcW w:w="9639" w:type="dxa"/>
          </w:tcPr>
          <w:p w14:paraId="25E60EA5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4. System zabezpieczenia społecznego </w:t>
            </w:r>
            <w:r w:rsidRPr="006D0578">
              <w:rPr>
                <w:rFonts w:ascii="Corbel" w:hAnsi="Corbel" w:cs="Corbel"/>
                <w:sz w:val="24"/>
                <w:szCs w:val="24"/>
              </w:rPr>
              <w:t>– ubezpieczenia społeczne i pomoc społeczna; ubezpieczenia zdrowotne; system ubezpieczeń emerytalno-rentowych – aspekty teoretyczne, ramy instytucjonalne, problemy w Polsce.</w:t>
            </w:r>
          </w:p>
        </w:tc>
      </w:tr>
      <w:tr w:rsidR="00F107EC" w:rsidRPr="006D0578" w14:paraId="295E90F5" w14:textId="77777777">
        <w:tc>
          <w:tcPr>
            <w:tcW w:w="9639" w:type="dxa"/>
          </w:tcPr>
          <w:p w14:paraId="13B1DC56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5. System bankowy. Struktura i znaczenie w systemie gospodarczym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>funkcje i struktura systemu bankowego,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rodzaje banków; otoczenie instytucjonalne sektora bankowego; stabilność systemu bankowego i jego znaczenie dla realnej gospodarki; rozwój sektora bankowego w Polsce.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Rola i funkcje banku centralnego.</w:t>
            </w:r>
          </w:p>
        </w:tc>
      </w:tr>
      <w:tr w:rsidR="00F107EC" w:rsidRPr="006D0578" w14:paraId="0F159E92" w14:textId="77777777">
        <w:tc>
          <w:tcPr>
            <w:tcW w:w="9639" w:type="dxa"/>
          </w:tcPr>
          <w:p w14:paraId="2BEBC5F2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6. Rynek kapitałowy i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rynek funduszy inwestycyjnych. </w:t>
            </w:r>
            <w:r w:rsidRPr="006D0578">
              <w:rPr>
                <w:rFonts w:ascii="Corbel" w:hAnsi="Corbel" w:cs="Corbel"/>
                <w:sz w:val="24"/>
                <w:szCs w:val="24"/>
              </w:rPr>
              <w:t>Funkcje i struktura rynku kapitałowego, instrumenty rynku kapitałowego; instytucjonalne formy rynku papierów wartościowych.</w:t>
            </w:r>
          </w:p>
        </w:tc>
      </w:tr>
    </w:tbl>
    <w:p w14:paraId="4B710FB8" w14:textId="77777777" w:rsidR="00F107EC" w:rsidRPr="006D0578" w:rsidRDefault="00F107EC" w:rsidP="009C78D6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4B74E706" w14:textId="77777777" w:rsidR="00F107EC" w:rsidRPr="006D0578" w:rsidRDefault="00F107EC" w:rsidP="009C78D6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107EC" w:rsidRPr="006D0578" w14:paraId="6341E98F" w14:textId="77777777">
        <w:tc>
          <w:tcPr>
            <w:tcW w:w="9639" w:type="dxa"/>
          </w:tcPr>
          <w:p w14:paraId="5ECFC192" w14:textId="77777777" w:rsidR="00F107EC" w:rsidRPr="006D0578" w:rsidRDefault="00F107EC" w:rsidP="0014305A">
            <w:pPr>
              <w:pStyle w:val="Akapitzlist1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F107EC" w:rsidRPr="006D0578" w14:paraId="7FB0C7BA" w14:textId="77777777">
        <w:tc>
          <w:tcPr>
            <w:tcW w:w="9639" w:type="dxa"/>
          </w:tcPr>
          <w:p w14:paraId="72AA05E3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1. Pojęcie i funkcje finansów publicznych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elementy składowe finansów publicznych (podsektory) i ich wzajemne powiązania; mechanizm finansowania i wydatki sektora finansów publicznych, zasada funduszów; funkcje: alokacyjna, redystrybucyjna, stabilizacyjna, kontrolna. </w:t>
            </w:r>
          </w:p>
        </w:tc>
      </w:tr>
      <w:tr w:rsidR="00F107EC" w:rsidRPr="006D0578" w14:paraId="47DA7F6B" w14:textId="77777777">
        <w:tc>
          <w:tcPr>
            <w:tcW w:w="9639" w:type="dxa"/>
          </w:tcPr>
          <w:p w14:paraId="3BEB2AEC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2. Pojęcie i cechy budżetu. Procedura budżetowa. Zasady budżetowania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>elementy konstrukcji budżetu; równowaga budżetowa a deficyt budżetowy; konsekwencje zasad budżetowych; charakterystyka procedury budżetowej; budżet liniowy, zadaniowy, operacyjny i mieszany.</w:t>
            </w:r>
          </w:p>
        </w:tc>
      </w:tr>
      <w:tr w:rsidR="00F107EC" w:rsidRPr="006D0578" w14:paraId="3940CBC4" w14:textId="77777777">
        <w:tc>
          <w:tcPr>
            <w:tcW w:w="9639" w:type="dxa"/>
          </w:tcPr>
          <w:p w14:paraId="245703FD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3. System podatkowy - </w:t>
            </w:r>
            <w:r w:rsidRPr="006D0578">
              <w:rPr>
                <w:rFonts w:ascii="Corbel" w:hAnsi="Corbel" w:cs="Corbel"/>
                <w:sz w:val="24"/>
                <w:szCs w:val="24"/>
              </w:rPr>
              <w:t>cechy podatków i opłat;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elementy konstrukcji podatku; charakterystyka polskiego systemu podatkowego. Podatek jako kategoria ekonomiczna, podział podatków, teorie podatkowe, ekonomiczne skutki podatków, krzywa Laffera i jej interpretacja.</w:t>
            </w:r>
          </w:p>
        </w:tc>
      </w:tr>
      <w:tr w:rsidR="00F107EC" w:rsidRPr="006D0578" w14:paraId="797D537D" w14:textId="77777777">
        <w:tc>
          <w:tcPr>
            <w:tcW w:w="9639" w:type="dxa"/>
          </w:tcPr>
          <w:p w14:paraId="05D5E34A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4. Ubezpieczenia społeczne i gospodarcze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 – charakterystyka składek w ramach ubezpieczeń społecznych oraz świadczeń; trzy filary ubezpieczeń emerytalnych w Polsce; wyzwania przed </w:t>
            </w:r>
            <w:r w:rsidRPr="006D0578">
              <w:rPr>
                <w:rFonts w:ascii="Corbel" w:hAnsi="Corbel" w:cs="Corbel"/>
                <w:sz w:val="24"/>
                <w:szCs w:val="24"/>
              </w:rPr>
              <w:lastRenderedPageBreak/>
              <w:t>systemem ubezpieczeń emerytalnych i rentowych; charakterystyka rynku ubezpieczeń gospodarczych.</w:t>
            </w:r>
          </w:p>
        </w:tc>
      </w:tr>
      <w:tr w:rsidR="00F107EC" w:rsidRPr="006D0578" w14:paraId="00A1E3A7" w14:textId="77777777">
        <w:tc>
          <w:tcPr>
            <w:tcW w:w="9639" w:type="dxa"/>
          </w:tcPr>
          <w:p w14:paraId="57F8D8CC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 xml:space="preserve">5. Finanse samorządu terytorialnego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>szczeble samorządu terytorialnego i ich zadania,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źródła finansowania zadań lokalnych i regionalnych; samodzielność finansowa i zadłużenie JST; ocena gospodarki finansowej JST w kontekście kreowania rozwoju lokalnego i regionalnego.</w:t>
            </w:r>
          </w:p>
        </w:tc>
      </w:tr>
      <w:tr w:rsidR="00F107EC" w:rsidRPr="006D0578" w14:paraId="726E461A" w14:textId="77777777">
        <w:tc>
          <w:tcPr>
            <w:tcW w:w="9639" w:type="dxa"/>
          </w:tcPr>
          <w:p w14:paraId="5DA73377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6. Charakterystyka działalności operacyjnej banków -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 rodzaje operacji bankowych; ryzyko bankowe - podział i charakterystyka; klasyfikacja kredytów bankowych; determinanty jakości portfela kredytowego; struktura wyników finansowych banków, trendy w rozwoju banków.</w:t>
            </w:r>
          </w:p>
        </w:tc>
      </w:tr>
      <w:tr w:rsidR="00F107EC" w:rsidRPr="006D0578" w14:paraId="6E4A9BE5" w14:textId="77777777">
        <w:tc>
          <w:tcPr>
            <w:tcW w:w="9639" w:type="dxa"/>
          </w:tcPr>
          <w:p w14:paraId="0B845201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7. Rynek pieniężny, instrumenty rynku pieniężnego - </w:t>
            </w:r>
            <w:r w:rsidRPr="006D0578">
              <w:rPr>
                <w:rFonts w:ascii="Corbel" w:hAnsi="Corbel" w:cs="Corbel"/>
                <w:sz w:val="24"/>
                <w:szCs w:val="24"/>
              </w:rPr>
              <w:t>rynek pieniężny - funkcje, uczestnicy, instrumenty finansowe; funkcje banku centralnego, cele i instrumenty polityki monetarnej.</w:t>
            </w:r>
          </w:p>
        </w:tc>
      </w:tr>
    </w:tbl>
    <w:p w14:paraId="3F4B8E7C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0A61345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6D0578">
        <w:rPr>
          <w:rFonts w:ascii="Corbel" w:hAnsi="Corbel" w:cs="Corbel"/>
          <w:smallCaps w:val="0"/>
        </w:rPr>
        <w:t>3.4 Metody dydaktyczne</w:t>
      </w:r>
      <w:r w:rsidRPr="006D0578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0E3E314F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2F6651E" w14:textId="77777777" w:rsidR="00F107EC" w:rsidRPr="006D0578" w:rsidRDefault="00F107EC" w:rsidP="009C78D6">
      <w:pPr>
        <w:spacing w:after="0"/>
        <w:ind w:left="72" w:hanging="72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>Wykład z prezentacją multimedialną. Wykład za pomocą technik zdalnych</w:t>
      </w:r>
    </w:p>
    <w:p w14:paraId="4191D2F7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  <w:r w:rsidRPr="006D0578">
        <w:rPr>
          <w:rFonts w:ascii="Corbel" w:hAnsi="Corbel" w:cs="Corbel"/>
          <w:b w:val="0"/>
          <w:bCs w:val="0"/>
          <w:smallCaps w:val="0"/>
        </w:rPr>
        <w:t>Ćwiczenia obejmują dyskusję moderowaną, analizę i interpretację danych źródłowych (statystycznych)</w:t>
      </w:r>
      <w:r w:rsidRPr="006D0578">
        <w:rPr>
          <w:rFonts w:ascii="Corbel" w:hAnsi="Corbel" w:cs="Corbel"/>
          <w:b w:val="0"/>
          <w:bCs w:val="0"/>
          <w:smallCaps w:val="0"/>
          <w:color w:val="000000"/>
        </w:rPr>
        <w:t xml:space="preserve">, </w:t>
      </w:r>
      <w:r w:rsidRPr="006D0578">
        <w:rPr>
          <w:rFonts w:ascii="Corbel" w:hAnsi="Corbel" w:cs="Corbel"/>
          <w:b w:val="0"/>
          <w:bCs w:val="0"/>
          <w:smallCaps w:val="0"/>
        </w:rPr>
        <w:t>rozwiązywanie zadań, analizę studium przypadku, przygotowywanie referatów, pracę zespołową.</w:t>
      </w:r>
    </w:p>
    <w:p w14:paraId="125727E0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4A17433" w14:textId="77777777" w:rsidR="00F107EC" w:rsidRPr="006D0578" w:rsidRDefault="00F107EC" w:rsidP="009C78D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 xml:space="preserve">4. METODY I KRYTERIA OCENY </w:t>
      </w:r>
    </w:p>
    <w:p w14:paraId="30F3885E" w14:textId="77777777" w:rsidR="00F107EC" w:rsidRPr="006D0578" w:rsidRDefault="00F107EC" w:rsidP="009C78D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09C34EB3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>4.1 Sposoby weryfikacji efektów uczenia się</w:t>
      </w:r>
    </w:p>
    <w:p w14:paraId="24AEE69F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103"/>
        <w:gridCol w:w="2126"/>
      </w:tblGrid>
      <w:tr w:rsidR="00F107EC" w:rsidRPr="006D0578" w14:paraId="054C1F97" w14:textId="77777777">
        <w:tc>
          <w:tcPr>
            <w:tcW w:w="2410" w:type="dxa"/>
            <w:vAlign w:val="center"/>
          </w:tcPr>
          <w:p w14:paraId="64D22113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C4BC265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316D9D7F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53FCDE7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0BCAFCAD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F107EC" w:rsidRPr="006D0578" w14:paraId="2E6ADEBB" w14:textId="77777777">
        <w:tc>
          <w:tcPr>
            <w:tcW w:w="2410" w:type="dxa"/>
          </w:tcPr>
          <w:p w14:paraId="546493CF" w14:textId="77777777" w:rsidR="00F107EC" w:rsidRPr="006D0578" w:rsidRDefault="00F107EC" w:rsidP="0014305A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31874FA1" w14:textId="07D69D70" w:rsidR="00F107EC" w:rsidRPr="006D0578" w:rsidRDefault="00F107EC" w:rsidP="0014305A">
            <w:pPr>
              <w:spacing w:after="0" w:line="240" w:lineRule="auto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referat z prezentacją, pisemny test egzaminacyjny</w:t>
            </w:r>
            <w:r w:rsidR="002C168F">
              <w:rPr>
                <w:rFonts w:ascii="Corbel" w:hAnsi="Corbel" w:cs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F06AEC1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  <w:tr w:rsidR="00F107EC" w:rsidRPr="006D0578" w14:paraId="508312FE" w14:textId="77777777">
        <w:tc>
          <w:tcPr>
            <w:tcW w:w="2410" w:type="dxa"/>
          </w:tcPr>
          <w:p w14:paraId="54EF83C0" w14:textId="77777777" w:rsidR="00F107EC" w:rsidRPr="006D0578" w:rsidRDefault="00F107EC" w:rsidP="0014305A">
            <w:pPr>
              <w:spacing w:before="40" w:after="40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039E3219" w14:textId="7C39FF1A" w:rsidR="00F107EC" w:rsidRPr="006D0578" w:rsidRDefault="00F107EC" w:rsidP="0014305A">
            <w:pPr>
              <w:spacing w:after="0" w:line="240" w:lineRule="auto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referat z prezentacją, pisemny test egzaminacyjny</w:t>
            </w:r>
            <w:r w:rsidR="002C168F">
              <w:rPr>
                <w:rFonts w:ascii="Corbel" w:hAnsi="Corbel" w:cs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66F49849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  <w:tr w:rsidR="00F107EC" w:rsidRPr="006D0578" w14:paraId="6A3703DF" w14:textId="77777777">
        <w:tc>
          <w:tcPr>
            <w:tcW w:w="2410" w:type="dxa"/>
          </w:tcPr>
          <w:p w14:paraId="4F7C7862" w14:textId="77777777" w:rsidR="00F107EC" w:rsidRPr="006D0578" w:rsidRDefault="00F107EC" w:rsidP="0014305A">
            <w:pPr>
              <w:spacing w:before="40" w:after="40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752326D5" w14:textId="02D61D12" w:rsidR="00F107EC" w:rsidRPr="006D0578" w:rsidRDefault="00F107EC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referat z prezentacją, pisemny test egzaminacyjny</w:t>
            </w:r>
            <w:r w:rsidR="002C168F">
              <w:rPr>
                <w:rFonts w:ascii="Corbel" w:hAnsi="Corbel" w:cs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6095B469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  <w:tr w:rsidR="00F107EC" w:rsidRPr="006D0578" w14:paraId="3E39D624" w14:textId="77777777">
        <w:tc>
          <w:tcPr>
            <w:tcW w:w="2410" w:type="dxa"/>
          </w:tcPr>
          <w:p w14:paraId="5B9C7925" w14:textId="77777777" w:rsidR="00F107EC" w:rsidRPr="006D0578" w:rsidRDefault="00F107EC" w:rsidP="0014305A">
            <w:pPr>
              <w:spacing w:before="40" w:after="40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1CE0794E" w14:textId="078E70A8" w:rsidR="00F107EC" w:rsidRPr="006D0578" w:rsidRDefault="00F107EC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referat z prezentacją, pisemny test egzaminacyjny</w:t>
            </w:r>
            <w:r w:rsidR="002C168F">
              <w:rPr>
                <w:rFonts w:ascii="Corbel" w:hAnsi="Corbel" w:cs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6A9A5849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  <w:tr w:rsidR="00F107EC" w:rsidRPr="006D0578" w14:paraId="1A0D193A" w14:textId="77777777">
        <w:tc>
          <w:tcPr>
            <w:tcW w:w="2410" w:type="dxa"/>
          </w:tcPr>
          <w:p w14:paraId="4BD8F2F4" w14:textId="77777777" w:rsidR="00F107EC" w:rsidRPr="006D0578" w:rsidRDefault="00F107EC" w:rsidP="0014305A">
            <w:pPr>
              <w:spacing w:before="40" w:after="40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5CED463E" w14:textId="77777777" w:rsidR="00F107EC" w:rsidRPr="006D0578" w:rsidRDefault="00F107EC" w:rsidP="00C70599">
            <w:pPr>
              <w:spacing w:after="0" w:line="240" w:lineRule="auto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ocena aktywności studenta (udział w dyskusji na ćwiczeniach),</w:t>
            </w:r>
          </w:p>
        </w:tc>
        <w:tc>
          <w:tcPr>
            <w:tcW w:w="2126" w:type="dxa"/>
          </w:tcPr>
          <w:p w14:paraId="15AC9CEE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</w:tbl>
    <w:p w14:paraId="038D737B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6493EC01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9D1D6A8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F107EC" w:rsidRPr="006D0578" w14:paraId="7157B91A" w14:textId="77777777" w:rsidTr="37BC51DB">
        <w:tc>
          <w:tcPr>
            <w:tcW w:w="9670" w:type="dxa"/>
          </w:tcPr>
          <w:p w14:paraId="22249AEA" w14:textId="2F30174F" w:rsidR="00F107EC" w:rsidRPr="006D0578" w:rsidRDefault="63DE1FCA" w:rsidP="37BC51DB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</w:pPr>
            <w:r w:rsidRPr="37BC51DB">
              <w:rPr>
                <w:rFonts w:ascii="Corbel" w:hAnsi="Corbel" w:cs="Corbel"/>
                <w:b w:val="0"/>
                <w:bCs w:val="0"/>
                <w:smallCaps w:val="0"/>
              </w:rPr>
              <w:t>Zaliczenie ćwiczeń</w:t>
            </w:r>
            <w:r w:rsidR="59744075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: </w:t>
            </w:r>
            <w:r w:rsidR="00F81B78">
              <w:rPr>
                <w:rFonts w:ascii="Corbel" w:hAnsi="Corbel" w:cs="Corbel"/>
                <w:b w:val="0"/>
                <w:bCs w:val="0"/>
                <w:smallCaps w:val="0"/>
              </w:rPr>
              <w:t xml:space="preserve">kolokwium, </w:t>
            </w:r>
            <w:r w:rsidR="00F81B78" w:rsidRPr="37BC51DB">
              <w:rPr>
                <w:rFonts w:ascii="Corbel" w:hAnsi="Corbel" w:cs="Corbel"/>
                <w:b w:val="0"/>
                <w:bCs w:val="0"/>
                <w:smallCaps w:val="0"/>
              </w:rPr>
              <w:t>referat z prezentacją</w:t>
            </w:r>
            <w:r w:rsidR="00F81B78">
              <w:rPr>
                <w:rFonts w:ascii="Corbel" w:hAnsi="Corbel" w:cs="Corbel"/>
                <w:b w:val="0"/>
                <w:bCs w:val="0"/>
                <w:smallCaps w:val="0"/>
              </w:rPr>
              <w:t xml:space="preserve">, </w:t>
            </w:r>
            <w:r w:rsidR="00F81B78" w:rsidRPr="37BC51DB">
              <w:rPr>
                <w:rFonts w:ascii="Corbel" w:hAnsi="Corbel" w:cs="Corbel"/>
                <w:b w:val="0"/>
                <w:bCs w:val="0"/>
                <w:smallCaps w:val="0"/>
              </w:rPr>
              <w:t>aktywnoś</w:t>
            </w:r>
            <w:r w:rsidR="00F81B78">
              <w:rPr>
                <w:rFonts w:ascii="Corbel" w:hAnsi="Corbel" w:cs="Corbel"/>
                <w:b w:val="0"/>
                <w:bCs w:val="0"/>
                <w:smallCaps w:val="0"/>
              </w:rPr>
              <w:t>ć</w:t>
            </w:r>
            <w:r w:rsidR="00F81B78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 studenta na ćwiczeniach</w:t>
            </w:r>
            <w:r w:rsidR="00F107EC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="271855EA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Egzamin: </w:t>
            </w:r>
            <w:r w:rsidR="00F107EC" w:rsidRPr="37BC51DB">
              <w:rPr>
                <w:rFonts w:ascii="Corbel" w:hAnsi="Corbel" w:cs="Corbel"/>
                <w:b w:val="0"/>
                <w:bCs w:val="0"/>
                <w:smallCaps w:val="0"/>
              </w:rPr>
              <w:t>test egzaminacyjny</w:t>
            </w:r>
            <w:r w:rsidR="64CA404F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 (na ocenę pozytywną wymagane minimum 51% poprawnych odpowiedzi)</w:t>
            </w:r>
          </w:p>
        </w:tc>
      </w:tr>
    </w:tbl>
    <w:p w14:paraId="4D652031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B90DA7B" w14:textId="77777777" w:rsidR="00F107EC" w:rsidRPr="006D0578" w:rsidRDefault="00F107EC" w:rsidP="009C78D6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6D0578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F1A82FD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F107EC" w:rsidRPr="006D0578" w14:paraId="7A8BB747" w14:textId="77777777">
        <w:tc>
          <w:tcPr>
            <w:tcW w:w="4962" w:type="dxa"/>
            <w:vAlign w:val="center"/>
          </w:tcPr>
          <w:p w14:paraId="772009BC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3226BBB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107EC" w:rsidRPr="006D0578" w14:paraId="235B10EF" w14:textId="77777777">
        <w:tc>
          <w:tcPr>
            <w:tcW w:w="4962" w:type="dxa"/>
          </w:tcPr>
          <w:p w14:paraId="5D031088" w14:textId="27A72843" w:rsidR="00F107EC" w:rsidRPr="006D0578" w:rsidRDefault="00F107EC" w:rsidP="00713541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lastRenderedPageBreak/>
              <w:t xml:space="preserve">Godziny z </w:t>
            </w:r>
            <w:r w:rsidR="003F38DF" w:rsidRPr="006D0578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6D0578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99E276B" w14:textId="45AD00F9" w:rsidR="00F107EC" w:rsidRPr="006D0578" w:rsidRDefault="009D7E27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48</w:t>
            </w:r>
          </w:p>
        </w:tc>
      </w:tr>
      <w:tr w:rsidR="00F107EC" w:rsidRPr="006D0578" w14:paraId="5EF2E726" w14:textId="77777777">
        <w:tc>
          <w:tcPr>
            <w:tcW w:w="4962" w:type="dxa"/>
          </w:tcPr>
          <w:p w14:paraId="77A56B3A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200F7813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C7E28E1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F107EC" w:rsidRPr="006D0578" w14:paraId="76458307" w14:textId="77777777">
        <w:tc>
          <w:tcPr>
            <w:tcW w:w="4962" w:type="dxa"/>
          </w:tcPr>
          <w:p w14:paraId="279A8B7A" w14:textId="599EF5A6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Godziny niekontaktowe – praca własna studenta (przygotowanie do zajęć, egzaminu, przygotowanie referatu i prezentacji)</w:t>
            </w:r>
          </w:p>
        </w:tc>
        <w:tc>
          <w:tcPr>
            <w:tcW w:w="4677" w:type="dxa"/>
          </w:tcPr>
          <w:p w14:paraId="6EE585A8" w14:textId="11733828" w:rsidR="00F107EC" w:rsidRPr="006D0578" w:rsidRDefault="009D7E27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F107EC" w:rsidRPr="006D0578" w14:paraId="0CF8E984" w14:textId="77777777">
        <w:tc>
          <w:tcPr>
            <w:tcW w:w="4962" w:type="dxa"/>
          </w:tcPr>
          <w:p w14:paraId="63C08D44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F84EEE" w14:textId="121FAEF3" w:rsidR="00F107EC" w:rsidRPr="006D0578" w:rsidRDefault="0057205E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F107EC" w:rsidRPr="006D0578" w14:paraId="051D140D" w14:textId="77777777">
        <w:tc>
          <w:tcPr>
            <w:tcW w:w="4962" w:type="dxa"/>
          </w:tcPr>
          <w:p w14:paraId="4423138B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B183E1" w14:textId="1FEF0665" w:rsidR="00F107EC" w:rsidRPr="006D0578" w:rsidRDefault="0057205E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796EADF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6D0578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03BD570A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11C0CEF0" w14:textId="11CD9162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>6. PRAKTYKI ZAWODOWE W RAMACH PRZEDMIOTU</w:t>
      </w:r>
    </w:p>
    <w:p w14:paraId="2CCF786C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F107EC" w:rsidRPr="006D0578" w14:paraId="6C13189D" w14:textId="77777777" w:rsidTr="006D0578">
        <w:trPr>
          <w:trHeight w:val="397"/>
        </w:trPr>
        <w:tc>
          <w:tcPr>
            <w:tcW w:w="2359" w:type="pct"/>
          </w:tcPr>
          <w:p w14:paraId="2E4B99A8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25529461" w14:textId="6833F1C6" w:rsidR="00F107EC" w:rsidRPr="006D0578" w:rsidRDefault="006D0578" w:rsidP="006D057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F107EC" w:rsidRPr="006D0578" w14:paraId="120B07BB" w14:textId="77777777" w:rsidTr="006D0578">
        <w:trPr>
          <w:trHeight w:val="397"/>
        </w:trPr>
        <w:tc>
          <w:tcPr>
            <w:tcW w:w="2359" w:type="pct"/>
          </w:tcPr>
          <w:p w14:paraId="33A434E6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D8E2AC1" w14:textId="2BCF3862" w:rsidR="00F107EC" w:rsidRPr="006D0578" w:rsidRDefault="006D0578" w:rsidP="006D057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4C344DB3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0D95B1C9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 xml:space="preserve">7. LITERATURA </w:t>
      </w:r>
    </w:p>
    <w:p w14:paraId="42D212C2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F107EC" w:rsidRPr="006D0578" w14:paraId="1C6DF37D" w14:textId="77777777" w:rsidTr="4AF277D2">
        <w:trPr>
          <w:trHeight w:val="397"/>
        </w:trPr>
        <w:tc>
          <w:tcPr>
            <w:tcW w:w="5000" w:type="pct"/>
          </w:tcPr>
          <w:p w14:paraId="102672CC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2E0EB92D" w14:textId="77777777" w:rsidR="00F107EC" w:rsidRPr="006D0578" w:rsidRDefault="00F107EC" w:rsidP="006D0578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Owsiak S.,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Finanse publiczne: współczesne ujęcie 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WN PWN, Warszawa 2017</w:t>
            </w:r>
          </w:p>
          <w:p w14:paraId="05E2CE9D" w14:textId="77777777" w:rsidR="00F107EC" w:rsidRPr="006D0578" w:rsidRDefault="00F107EC" w:rsidP="006D0578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Czekaj J. (red.),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Rynki, instrumenty i instytucje finansowe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, WN PWN 2008.</w:t>
            </w:r>
          </w:p>
          <w:p w14:paraId="691D19A6" w14:textId="77777777" w:rsidR="00F107EC" w:rsidRPr="006D0578" w:rsidRDefault="00F107EC" w:rsidP="006D0578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Żyżyński J.,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Budżet i polityka podatkowa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.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Wybrane zagadnienia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, WN PWN, Warszawa 2009.</w:t>
            </w:r>
          </w:p>
        </w:tc>
      </w:tr>
      <w:tr w:rsidR="00F107EC" w:rsidRPr="006D0578" w14:paraId="61A9C7A9" w14:textId="77777777" w:rsidTr="4AF277D2">
        <w:trPr>
          <w:trHeight w:val="397"/>
        </w:trPr>
        <w:tc>
          <w:tcPr>
            <w:tcW w:w="5000" w:type="pct"/>
          </w:tcPr>
          <w:p w14:paraId="4122B164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6AFC1EE5" w14:textId="77777777" w:rsidR="00F107EC" w:rsidRPr="006D0578" w:rsidRDefault="00F107EC" w:rsidP="006D0578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Podstawka M.(red.),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Finanse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. WN PWN, Warszawa 2010.</w:t>
            </w:r>
          </w:p>
          <w:p w14:paraId="653A21AA" w14:textId="77777777" w:rsidR="00F107EC" w:rsidRPr="006D0578" w:rsidRDefault="00F107EC" w:rsidP="006D0578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Dębski W.,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Rynek finansowy i jego mechanizmy. Podstawy teorii i praktyki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, WN PWN, Warszawa 2010.</w:t>
            </w:r>
          </w:p>
          <w:p w14:paraId="022A54F2" w14:textId="77777777" w:rsidR="00F107EC" w:rsidRPr="006D0578" w:rsidRDefault="00F107EC" w:rsidP="006D0578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Korenik D., Korenik S.,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Podstawy finansów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, WN PWN, Warszawa 2004.</w:t>
            </w:r>
          </w:p>
          <w:p w14:paraId="3505900B" w14:textId="25D5F75C" w:rsidR="00F107EC" w:rsidRPr="006D0578" w:rsidRDefault="00F107EC" w:rsidP="4AF277D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Zaleska M. (red.), </w:t>
            </w:r>
            <w:r w:rsidRPr="4AF277D2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Współczesna bankowość</w:t>
            </w:r>
            <w:r w:rsidRPr="4AF277D2">
              <w:rPr>
                <w:rFonts w:ascii="Corbel" w:hAnsi="Corbel" w:cs="Corbel"/>
                <w:b w:val="0"/>
                <w:bCs w:val="0"/>
                <w:smallCaps w:val="0"/>
              </w:rPr>
              <w:t>, Difin, Warszawa 2007.</w:t>
            </w:r>
          </w:p>
          <w:p w14:paraId="2D0987C1" w14:textId="2ED44FD9" w:rsidR="00F107EC" w:rsidRPr="006D0578" w:rsidRDefault="2624DCEE" w:rsidP="4AF277D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b w:val="0"/>
                <w:bCs w:val="0"/>
                <w:smallCaps w:val="0"/>
              </w:rPr>
            </w:pPr>
            <w:r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Kata R., </w:t>
            </w:r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Nowak </w:t>
            </w:r>
            <w:proofErr w:type="gramStart"/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K. </w:t>
            </w:r>
            <w:r w:rsidR="7CEB4DA0" w:rsidRPr="4AF277D2">
              <w:rPr>
                <w:rFonts w:ascii="Corbel" w:hAnsi="Corbel" w:cs="Corbel"/>
                <w:b w:val="0"/>
                <w:bCs w:val="0"/>
                <w:smallCaps w:val="0"/>
              </w:rPr>
              <w:t>,</w:t>
            </w:r>
            <w:proofErr w:type="gramEnd"/>
            <w:r w:rsidR="29FEC59B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>Leszczyńska M</w:t>
            </w:r>
            <w:r w:rsidR="1DAA20AF" w:rsidRPr="4AF277D2">
              <w:rPr>
                <w:rFonts w:ascii="Corbel" w:hAnsi="Corbel" w:cs="Corbel"/>
                <w:b w:val="0"/>
                <w:bCs w:val="0"/>
                <w:smallCaps w:val="0"/>
              </w:rPr>
              <w:t>.,</w:t>
            </w:r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 Kowal A.</w:t>
            </w:r>
            <w:r w:rsidR="26E42361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, Sebastianka B., </w:t>
            </w:r>
            <w:r w:rsidR="26E42361" w:rsidRPr="4AF277D2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Bezpieczeństwo finansowe gospodarstw domowych – wybrane zagadnienia</w:t>
            </w:r>
            <w:r w:rsidR="26E42361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, Wyd. Uniwersytetu Rzeszowskiego, </w:t>
            </w:r>
            <w:proofErr w:type="gramStart"/>
            <w:r w:rsidR="26E42361" w:rsidRPr="4AF277D2">
              <w:rPr>
                <w:rFonts w:ascii="Corbel" w:hAnsi="Corbel" w:cs="Corbel"/>
                <w:b w:val="0"/>
                <w:bCs w:val="0"/>
                <w:smallCaps w:val="0"/>
              </w:rPr>
              <w:t>Rzeszów</w:t>
            </w:r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="46E632AC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 2020.</w:t>
            </w:r>
            <w:proofErr w:type="gramEnd"/>
          </w:p>
        </w:tc>
      </w:tr>
    </w:tbl>
    <w:p w14:paraId="495D995A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26D0EE4F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385313A8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</w:rPr>
      </w:pPr>
      <w:r w:rsidRPr="006D0578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6625EE65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sectPr w:rsidR="00F107EC" w:rsidRPr="006D057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DF144" w14:textId="77777777" w:rsidR="00B9703E" w:rsidRDefault="00B9703E" w:rsidP="00C16ABF">
      <w:pPr>
        <w:spacing w:after="0" w:line="240" w:lineRule="auto"/>
      </w:pPr>
      <w:r>
        <w:separator/>
      </w:r>
    </w:p>
  </w:endnote>
  <w:endnote w:type="continuationSeparator" w:id="0">
    <w:p w14:paraId="61A4612B" w14:textId="77777777" w:rsidR="00B9703E" w:rsidRDefault="00B970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Heiti TC 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4CEB" w14:textId="77777777" w:rsidR="00B9703E" w:rsidRDefault="00B9703E" w:rsidP="00C16ABF">
      <w:pPr>
        <w:spacing w:after="0" w:line="240" w:lineRule="auto"/>
      </w:pPr>
      <w:r>
        <w:separator/>
      </w:r>
    </w:p>
  </w:footnote>
  <w:footnote w:type="continuationSeparator" w:id="0">
    <w:p w14:paraId="4C8C5465" w14:textId="77777777" w:rsidR="00B9703E" w:rsidRDefault="00B9703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B23453"/>
    <w:multiLevelType w:val="hybridMultilevel"/>
    <w:tmpl w:val="47CCC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25277"/>
    <w:multiLevelType w:val="hybridMultilevel"/>
    <w:tmpl w:val="E4A678B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520897182">
    <w:abstractNumId w:val="0"/>
  </w:num>
  <w:num w:numId="2" w16cid:durableId="90667180">
    <w:abstractNumId w:val="1"/>
  </w:num>
  <w:num w:numId="3" w16cid:durableId="865293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F5B"/>
    <w:rsid w:val="000742DC"/>
    <w:rsid w:val="00084C12"/>
    <w:rsid w:val="00090FEC"/>
    <w:rsid w:val="0009462C"/>
    <w:rsid w:val="00094B12"/>
    <w:rsid w:val="00096C46"/>
    <w:rsid w:val="000A0552"/>
    <w:rsid w:val="000A296F"/>
    <w:rsid w:val="000A2A28"/>
    <w:rsid w:val="000A3CDF"/>
    <w:rsid w:val="000A7112"/>
    <w:rsid w:val="000B192D"/>
    <w:rsid w:val="000B28EE"/>
    <w:rsid w:val="000B32D4"/>
    <w:rsid w:val="000B3E37"/>
    <w:rsid w:val="000C316E"/>
    <w:rsid w:val="000D04B0"/>
    <w:rsid w:val="000E68A5"/>
    <w:rsid w:val="000F1C57"/>
    <w:rsid w:val="000F5615"/>
    <w:rsid w:val="00102F7E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27E"/>
    <w:rsid w:val="00192F37"/>
    <w:rsid w:val="001A70D2"/>
    <w:rsid w:val="001D3234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36B1C"/>
    <w:rsid w:val="0024028F"/>
    <w:rsid w:val="00244ABC"/>
    <w:rsid w:val="0024566A"/>
    <w:rsid w:val="00271B0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68F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A51"/>
    <w:rsid w:val="0033013D"/>
    <w:rsid w:val="003343CF"/>
    <w:rsid w:val="00346FE9"/>
    <w:rsid w:val="0034759A"/>
    <w:rsid w:val="003503F6"/>
    <w:rsid w:val="003530DD"/>
    <w:rsid w:val="00363F78"/>
    <w:rsid w:val="003A0A5B"/>
    <w:rsid w:val="003A1176"/>
    <w:rsid w:val="003A4CE7"/>
    <w:rsid w:val="003A6920"/>
    <w:rsid w:val="003C0BAE"/>
    <w:rsid w:val="003D0A68"/>
    <w:rsid w:val="003D17A7"/>
    <w:rsid w:val="003D18A9"/>
    <w:rsid w:val="003D38CC"/>
    <w:rsid w:val="003D6CE2"/>
    <w:rsid w:val="003E1941"/>
    <w:rsid w:val="003E2FE6"/>
    <w:rsid w:val="003E49D5"/>
    <w:rsid w:val="003F205D"/>
    <w:rsid w:val="003F2422"/>
    <w:rsid w:val="003F38C0"/>
    <w:rsid w:val="003F38DF"/>
    <w:rsid w:val="003F6E1D"/>
    <w:rsid w:val="00411BE4"/>
    <w:rsid w:val="00414E3C"/>
    <w:rsid w:val="0042244A"/>
    <w:rsid w:val="0042745A"/>
    <w:rsid w:val="00431D5C"/>
    <w:rsid w:val="004362C6"/>
    <w:rsid w:val="00437FA2"/>
    <w:rsid w:val="00443112"/>
    <w:rsid w:val="00445970"/>
    <w:rsid w:val="004550E8"/>
    <w:rsid w:val="00461EFC"/>
    <w:rsid w:val="004652C2"/>
    <w:rsid w:val="0046575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D39DA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57CA5"/>
    <w:rsid w:val="00562925"/>
    <w:rsid w:val="0056696D"/>
    <w:rsid w:val="0057205E"/>
    <w:rsid w:val="0059484D"/>
    <w:rsid w:val="005A0855"/>
    <w:rsid w:val="005A133C"/>
    <w:rsid w:val="005A3196"/>
    <w:rsid w:val="005A3493"/>
    <w:rsid w:val="005C080F"/>
    <w:rsid w:val="005C4029"/>
    <w:rsid w:val="005C55E5"/>
    <w:rsid w:val="005C696A"/>
    <w:rsid w:val="005E6E85"/>
    <w:rsid w:val="005F2594"/>
    <w:rsid w:val="005F31D2"/>
    <w:rsid w:val="005F40AE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810FF"/>
    <w:rsid w:val="00696477"/>
    <w:rsid w:val="006A4A2E"/>
    <w:rsid w:val="006D050F"/>
    <w:rsid w:val="006D0578"/>
    <w:rsid w:val="006D6139"/>
    <w:rsid w:val="006E5D65"/>
    <w:rsid w:val="006F1282"/>
    <w:rsid w:val="006F1FBC"/>
    <w:rsid w:val="006F31E2"/>
    <w:rsid w:val="00706544"/>
    <w:rsid w:val="007072BA"/>
    <w:rsid w:val="00713541"/>
    <w:rsid w:val="00714F15"/>
    <w:rsid w:val="0071620A"/>
    <w:rsid w:val="00724677"/>
    <w:rsid w:val="00725459"/>
    <w:rsid w:val="007327BD"/>
    <w:rsid w:val="00734608"/>
    <w:rsid w:val="00734986"/>
    <w:rsid w:val="00736819"/>
    <w:rsid w:val="00745302"/>
    <w:rsid w:val="007461D6"/>
    <w:rsid w:val="00746EC8"/>
    <w:rsid w:val="00763BF1"/>
    <w:rsid w:val="00766FD4"/>
    <w:rsid w:val="0078168C"/>
    <w:rsid w:val="00787C2A"/>
    <w:rsid w:val="00790E27"/>
    <w:rsid w:val="00791317"/>
    <w:rsid w:val="007A4022"/>
    <w:rsid w:val="007A6E6E"/>
    <w:rsid w:val="007B7687"/>
    <w:rsid w:val="007C3299"/>
    <w:rsid w:val="007C3BCC"/>
    <w:rsid w:val="007C4546"/>
    <w:rsid w:val="007D6E56"/>
    <w:rsid w:val="007F4155"/>
    <w:rsid w:val="00801066"/>
    <w:rsid w:val="00812917"/>
    <w:rsid w:val="0081554D"/>
    <w:rsid w:val="0081707E"/>
    <w:rsid w:val="008300B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A21"/>
    <w:rsid w:val="008E64F4"/>
    <w:rsid w:val="008F12C9"/>
    <w:rsid w:val="008F6E29"/>
    <w:rsid w:val="009059B1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D7E27"/>
    <w:rsid w:val="009E0543"/>
    <w:rsid w:val="009E12EC"/>
    <w:rsid w:val="009E3B41"/>
    <w:rsid w:val="009F3C5C"/>
    <w:rsid w:val="009F4610"/>
    <w:rsid w:val="00A00ECC"/>
    <w:rsid w:val="00A155EE"/>
    <w:rsid w:val="00A2245B"/>
    <w:rsid w:val="00A22602"/>
    <w:rsid w:val="00A30110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84C85"/>
    <w:rsid w:val="00A97DE1"/>
    <w:rsid w:val="00AA1EDC"/>
    <w:rsid w:val="00AB053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6142"/>
    <w:rsid w:val="00B13013"/>
    <w:rsid w:val="00B135B1"/>
    <w:rsid w:val="00B3130B"/>
    <w:rsid w:val="00B40ADB"/>
    <w:rsid w:val="00B43B77"/>
    <w:rsid w:val="00B43E80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9703E"/>
    <w:rsid w:val="00BB520A"/>
    <w:rsid w:val="00BC797F"/>
    <w:rsid w:val="00BD2BFB"/>
    <w:rsid w:val="00BD3869"/>
    <w:rsid w:val="00BD66E9"/>
    <w:rsid w:val="00BD6FF4"/>
    <w:rsid w:val="00BE2AB7"/>
    <w:rsid w:val="00BF2C41"/>
    <w:rsid w:val="00C058B4"/>
    <w:rsid w:val="00C05F44"/>
    <w:rsid w:val="00C131B5"/>
    <w:rsid w:val="00C16ABF"/>
    <w:rsid w:val="00C170AE"/>
    <w:rsid w:val="00C26CB7"/>
    <w:rsid w:val="00C2703A"/>
    <w:rsid w:val="00C324C1"/>
    <w:rsid w:val="00C36992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E5BAC"/>
    <w:rsid w:val="00CE5EBD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71C8"/>
    <w:rsid w:val="00E04A69"/>
    <w:rsid w:val="00E10AB5"/>
    <w:rsid w:val="00E129B8"/>
    <w:rsid w:val="00E15E32"/>
    <w:rsid w:val="00E21E7D"/>
    <w:rsid w:val="00E22FBC"/>
    <w:rsid w:val="00E24BF5"/>
    <w:rsid w:val="00E25338"/>
    <w:rsid w:val="00E51E44"/>
    <w:rsid w:val="00E63348"/>
    <w:rsid w:val="00E661B9"/>
    <w:rsid w:val="00E66F9B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7EC"/>
    <w:rsid w:val="00F17567"/>
    <w:rsid w:val="00F27A7B"/>
    <w:rsid w:val="00F47D3A"/>
    <w:rsid w:val="00F526AF"/>
    <w:rsid w:val="00F617C3"/>
    <w:rsid w:val="00F7066B"/>
    <w:rsid w:val="00F81B78"/>
    <w:rsid w:val="00F82132"/>
    <w:rsid w:val="00F83B28"/>
    <w:rsid w:val="00F974DA"/>
    <w:rsid w:val="00FA46E5"/>
    <w:rsid w:val="00FB4916"/>
    <w:rsid w:val="00FB7DBA"/>
    <w:rsid w:val="00FC1C25"/>
    <w:rsid w:val="00FC3F45"/>
    <w:rsid w:val="00FD503F"/>
    <w:rsid w:val="00FD7589"/>
    <w:rsid w:val="00FF016A"/>
    <w:rsid w:val="00FF1401"/>
    <w:rsid w:val="00FF5E7D"/>
    <w:rsid w:val="028352D2"/>
    <w:rsid w:val="0A43E8EC"/>
    <w:rsid w:val="154075B4"/>
    <w:rsid w:val="1AF0DE85"/>
    <w:rsid w:val="1DAA20AF"/>
    <w:rsid w:val="2292124E"/>
    <w:rsid w:val="2471AAAE"/>
    <w:rsid w:val="2624DCEE"/>
    <w:rsid w:val="26E42361"/>
    <w:rsid w:val="271855EA"/>
    <w:rsid w:val="29FEC59B"/>
    <w:rsid w:val="2A288F82"/>
    <w:rsid w:val="2FCA6853"/>
    <w:rsid w:val="30BA27DD"/>
    <w:rsid w:val="32DFED44"/>
    <w:rsid w:val="37BC51DB"/>
    <w:rsid w:val="38628F12"/>
    <w:rsid w:val="3DC3D76E"/>
    <w:rsid w:val="3EAC5AF8"/>
    <w:rsid w:val="40482B59"/>
    <w:rsid w:val="46E632AC"/>
    <w:rsid w:val="4AF277D2"/>
    <w:rsid w:val="4DC9CAD4"/>
    <w:rsid w:val="4F776E2F"/>
    <w:rsid w:val="59744075"/>
    <w:rsid w:val="618FD890"/>
    <w:rsid w:val="625770F9"/>
    <w:rsid w:val="635DD93E"/>
    <w:rsid w:val="639AD8D8"/>
    <w:rsid w:val="63DE1FCA"/>
    <w:rsid w:val="64CA404F"/>
    <w:rsid w:val="64EA3DC9"/>
    <w:rsid w:val="68A76438"/>
    <w:rsid w:val="6FDD9BB3"/>
    <w:rsid w:val="7222E512"/>
    <w:rsid w:val="773C2D6A"/>
    <w:rsid w:val="792208C1"/>
    <w:rsid w:val="7A282BAC"/>
    <w:rsid w:val="7CEB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DCCACC"/>
  <w15:docId w15:val="{978A9B2F-D588-4C1C-B243-F4C0FCA3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24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4566A"/>
  </w:style>
  <w:style w:type="character" w:customStyle="1" w:styleId="spellingerror">
    <w:name w:val="spellingerror"/>
    <w:basedOn w:val="Domylnaczcionkaakapitu"/>
    <w:rsid w:val="0024566A"/>
  </w:style>
  <w:style w:type="character" w:customStyle="1" w:styleId="eop">
    <w:name w:val="eop"/>
    <w:basedOn w:val="Domylnaczcionkaakapitu"/>
    <w:rsid w:val="00245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E51FD-F936-4964-9881-E374416DAB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99363-EDB1-455F-AAB6-658650E11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F2556-C07C-44F6-A1BB-C025C048A6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1442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6</cp:revision>
  <cp:lastPrinted>2019-02-06T12:12:00Z</cp:lastPrinted>
  <dcterms:created xsi:type="dcterms:W3CDTF">2024-03-18T07:54:00Z</dcterms:created>
  <dcterms:modified xsi:type="dcterms:W3CDTF">2025-06-27T10:28:00Z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